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A287" w14:textId="5626AC1B" w:rsidR="00815082" w:rsidRPr="00CC0E46" w:rsidRDefault="004177AB" w:rsidP="00B36293">
      <w:pPr>
        <w:bidi/>
        <w:spacing w:after="0" w:line="240" w:lineRule="auto"/>
        <w:jc w:val="center"/>
        <w:rPr>
          <w:rFonts w:asciiTheme="majorBidi" w:hAnsiTheme="majorBidi" w:cs="Sultan bold"/>
          <w:sz w:val="32"/>
          <w:szCs w:val="32"/>
          <w:rtl/>
          <w:lang w:bidi="ar-KW"/>
        </w:rPr>
      </w:pPr>
      <w:r w:rsidRPr="00CC0E46">
        <w:rPr>
          <w:rFonts w:asciiTheme="majorBidi" w:hAnsiTheme="majorBidi" w:cs="Sultan bold"/>
          <w:sz w:val="32"/>
          <w:szCs w:val="32"/>
          <w:rtl/>
          <w:lang w:bidi="ar-KW"/>
        </w:rPr>
        <w:t>قطاع الشؤون الإدارية</w:t>
      </w:r>
    </w:p>
    <w:p w14:paraId="5AEBF7B9" w14:textId="24A5615A" w:rsidR="004177AB" w:rsidRPr="00CC0E46" w:rsidRDefault="004177AB" w:rsidP="00B36293">
      <w:pPr>
        <w:bidi/>
        <w:spacing w:after="0" w:line="240" w:lineRule="auto"/>
        <w:jc w:val="center"/>
        <w:rPr>
          <w:rFonts w:asciiTheme="majorBidi" w:hAnsiTheme="majorBidi" w:cs="Sultan bold"/>
          <w:sz w:val="28"/>
          <w:szCs w:val="28"/>
          <w:rtl/>
          <w:lang w:bidi="ar-KW"/>
        </w:rPr>
      </w:pPr>
      <w:r w:rsidRPr="00CC0E46">
        <w:rPr>
          <w:rFonts w:asciiTheme="majorBidi" w:hAnsiTheme="majorBidi" w:cs="Sultan bold"/>
          <w:sz w:val="28"/>
          <w:szCs w:val="28"/>
          <w:rtl/>
          <w:lang w:bidi="ar-KW"/>
        </w:rPr>
        <w:t>قسم الدوام / إدارة شؤون العاملين</w:t>
      </w:r>
    </w:p>
    <w:p w14:paraId="298B5684" w14:textId="77777777" w:rsidR="004177AB" w:rsidRPr="00CC0E46" w:rsidRDefault="004177AB" w:rsidP="00B36293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KW"/>
        </w:rPr>
      </w:pPr>
      <w:r w:rsidRPr="00CC0E46">
        <w:rPr>
          <w:rFonts w:asciiTheme="majorBidi" w:hAnsiTheme="majorBidi" w:cs="Sultan bold"/>
          <w:sz w:val="36"/>
          <w:szCs w:val="36"/>
          <w:rtl/>
          <w:lang w:bidi="ar-KW"/>
        </w:rPr>
        <w:t xml:space="preserve">نموذج </w:t>
      </w:r>
      <w:r w:rsidR="00DB36D5">
        <w:rPr>
          <w:rFonts w:asciiTheme="majorBidi" w:hAnsiTheme="majorBidi" w:cs="Sultan bold" w:hint="cs"/>
          <w:sz w:val="36"/>
          <w:szCs w:val="36"/>
          <w:rtl/>
          <w:lang w:bidi="ar-KW"/>
        </w:rPr>
        <w:t>انتهاء</w:t>
      </w:r>
      <w:r w:rsidR="00703244">
        <w:rPr>
          <w:rFonts w:asciiTheme="majorBidi" w:hAnsiTheme="majorBidi" w:cs="Sultan bold" w:hint="cs"/>
          <w:sz w:val="36"/>
          <w:szCs w:val="36"/>
          <w:rtl/>
          <w:lang w:bidi="ar-KW"/>
        </w:rPr>
        <w:t xml:space="preserve"> / إلغاء تخفيف ساعات العمل</w:t>
      </w:r>
    </w:p>
    <w:p w14:paraId="6182C56A" w14:textId="77777777" w:rsidR="004177AB" w:rsidRDefault="004177AB" w:rsidP="00903A34">
      <w:pPr>
        <w:bidi/>
        <w:jc w:val="center"/>
        <w:rPr>
          <w:rFonts w:asciiTheme="majorBidi" w:hAnsiTheme="majorBidi" w:cs="Sultan normal"/>
          <w:sz w:val="28"/>
          <w:szCs w:val="28"/>
          <w:rtl/>
          <w:lang w:bidi="ar-KW"/>
        </w:rPr>
      </w:pPr>
      <w:r w:rsidRPr="00506C35">
        <w:rPr>
          <w:rFonts w:asciiTheme="majorBidi" w:hAnsiTheme="majorBidi" w:cstheme="majorBidi"/>
          <w:sz w:val="28"/>
          <w:szCs w:val="28"/>
          <w:rtl/>
          <w:lang w:bidi="ar-KW"/>
        </w:rPr>
        <w:t>(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الحامل في الشهر السادس / ال</w:t>
      </w:r>
      <w:r w:rsidR="00903A34">
        <w:rPr>
          <w:rFonts w:asciiTheme="majorBidi" w:hAnsiTheme="majorBidi" w:cs="Sultan normal" w:hint="cs"/>
          <w:sz w:val="28"/>
          <w:szCs w:val="28"/>
          <w:rtl/>
          <w:lang w:bidi="ar-KW"/>
        </w:rPr>
        <w:t>مر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ضع / مجلس طبي / ذوي الإعاقة / المكلف برعاية ذوي الإعاقة)</w:t>
      </w:r>
    </w:p>
    <w:p w14:paraId="70DC6DF0" w14:textId="77777777" w:rsidR="00703244" w:rsidRPr="00703244" w:rsidRDefault="00703244" w:rsidP="00703244">
      <w:pPr>
        <w:bidi/>
        <w:spacing w:after="0"/>
        <w:rPr>
          <w:rFonts w:asciiTheme="majorBidi" w:hAnsiTheme="majorBidi" w:cs="Sultan normal"/>
          <w:rtl/>
          <w:lang w:bidi="ar-KW"/>
        </w:rPr>
      </w:pP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134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6C35" w:rsidRPr="0061336D" w14:paraId="2DF26E6A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537288BF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الاس</w:t>
            </w: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ـــ</w:t>
            </w: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8640" w:type="dxa"/>
            <w:gridSpan w:val="12"/>
            <w:vAlign w:val="center"/>
          </w:tcPr>
          <w:p w14:paraId="6BF4EB4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75A3D47A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4882A2C3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الرقم المدني</w:t>
            </w:r>
          </w:p>
        </w:tc>
        <w:tc>
          <w:tcPr>
            <w:tcW w:w="720" w:type="dxa"/>
            <w:vAlign w:val="center"/>
          </w:tcPr>
          <w:p w14:paraId="56AAECE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764F407E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596A1529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55BABB9B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77BC10DB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4DFA2D0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1275C5C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B313052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3917892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56F4EB4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CF26A9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AF0095B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5C61271E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291B4628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الإدارة</w:t>
            </w:r>
          </w:p>
        </w:tc>
        <w:tc>
          <w:tcPr>
            <w:tcW w:w="8640" w:type="dxa"/>
            <w:gridSpan w:val="12"/>
            <w:vAlign w:val="center"/>
          </w:tcPr>
          <w:p w14:paraId="165F2D7F" w14:textId="46B97548" w:rsidR="00506C35" w:rsidRPr="00696C6A" w:rsidRDefault="00DA2865" w:rsidP="00DA2865">
            <w:pPr>
              <w:bidi/>
              <w:rPr>
                <w:rFonts w:asciiTheme="majorBidi" w:hAnsiTheme="majorBidi" w:cs="Sultan normal" w:hint="cs"/>
                <w:color w:val="000000"/>
                <w:sz w:val="32"/>
                <w:szCs w:val="32"/>
                <w:rtl/>
                <w:lang w:eastAsia="ar-SA" w:bidi="ar-KW"/>
              </w:rPr>
            </w:pPr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rtl/>
                <w:lang w:eastAsia="ar-SA"/>
              </w:rPr>
              <w:t xml:space="preserve">إدارة الصيانة لأجهزة التحكم </w:t>
            </w:r>
            <w:proofErr w:type="gramStart"/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rtl/>
                <w:lang w:eastAsia="ar-SA"/>
              </w:rPr>
              <w:t>-</w:t>
            </w:r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03244">
              <w:rPr>
                <w:rFonts w:asciiTheme="majorBidi" w:hAnsiTheme="majorBidi" w:cs="Sultan normal"/>
                <w:color w:val="000000"/>
                <w:sz w:val="28"/>
                <w:szCs w:val="28"/>
                <w:rtl/>
                <w:lang w:eastAsia="ar-SA" w:bidi="ar-KW"/>
              </w:rPr>
              <w:t xml:space="preserve"> </w:t>
            </w:r>
            <w:r w:rsidR="00F511AB">
              <w:rPr>
                <w:rFonts w:asciiTheme="majorBidi" w:hAnsiTheme="majorBidi" w:cs="Sultan normal" w:hint="cs"/>
                <w:color w:val="000000"/>
                <w:sz w:val="28"/>
                <w:szCs w:val="28"/>
                <w:rtl/>
                <w:lang w:eastAsia="ar-SA" w:bidi="ar-KW"/>
              </w:rPr>
              <w:t>قسم</w:t>
            </w:r>
            <w:proofErr w:type="gramEnd"/>
            <w:r w:rsidR="00F511AB">
              <w:rPr>
                <w:rFonts w:asciiTheme="majorBidi" w:hAnsiTheme="majorBidi" w:cs="Sultan normal" w:hint="cs"/>
                <w:color w:val="000000"/>
                <w:sz w:val="28"/>
                <w:szCs w:val="28"/>
                <w:rtl/>
                <w:lang w:eastAsia="ar-SA" w:bidi="ar-KW"/>
              </w:rPr>
              <w:t xml:space="preserve"> الصيانة بمركز التحكم الفرعي بالمدينة</w:t>
            </w:r>
          </w:p>
        </w:tc>
      </w:tr>
      <w:tr w:rsidR="00506C35" w:rsidRPr="0061336D" w14:paraId="0435ACC1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16269CC4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القطاع</w:t>
            </w:r>
          </w:p>
        </w:tc>
        <w:tc>
          <w:tcPr>
            <w:tcW w:w="8640" w:type="dxa"/>
            <w:gridSpan w:val="12"/>
            <w:vAlign w:val="center"/>
          </w:tcPr>
          <w:p w14:paraId="6258D023" w14:textId="487C0164" w:rsidR="00506C35" w:rsidRPr="00696C6A" w:rsidRDefault="00696C6A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96C6A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مراكز المراقبة والتحكم</w:t>
            </w:r>
            <w:r w:rsidR="00883E32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والرقابة </w:t>
            </w:r>
          </w:p>
        </w:tc>
      </w:tr>
    </w:tbl>
    <w:p w14:paraId="1A311A05" w14:textId="77777777" w:rsidR="00CC0E46" w:rsidRPr="0061336D" w:rsidRDefault="00CC0E46" w:rsidP="0061336D">
      <w:pPr>
        <w:pStyle w:val="ListParagraph"/>
        <w:bidi/>
        <w:spacing w:after="0" w:line="240" w:lineRule="auto"/>
        <w:rPr>
          <w:rFonts w:asciiTheme="majorBidi" w:hAnsiTheme="majorBidi" w:cs="Sultan normal"/>
          <w:b/>
          <w:bCs/>
          <w:sz w:val="16"/>
          <w:szCs w:val="16"/>
          <w:lang w:bidi="ar-KW"/>
        </w:rPr>
      </w:pPr>
    </w:p>
    <w:p w14:paraId="68BFE43E" w14:textId="77777777" w:rsidR="004177AB" w:rsidRPr="0061336D" w:rsidRDefault="00506C35" w:rsidP="00CC0E46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="Sultan bold"/>
          <w:b/>
          <w:bCs/>
          <w:sz w:val="28"/>
          <w:szCs w:val="28"/>
          <w:lang w:bidi="ar-KW"/>
        </w:rPr>
      </w:pPr>
      <w:r w:rsidRPr="0061336D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 xml:space="preserve"> </w:t>
      </w:r>
      <w:r w:rsidR="00703244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>تحويل دوام الموظف / الموظفة إلى نظام دوام مرن: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583"/>
        <w:gridCol w:w="1358"/>
        <w:gridCol w:w="1421"/>
        <w:gridCol w:w="1099"/>
        <w:gridCol w:w="2247"/>
      </w:tblGrid>
      <w:tr w:rsidR="00506C35" w:rsidRPr="0061336D" w14:paraId="5453E6C3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24A401BB" w14:textId="77777777" w:rsidR="00506C35" w:rsidRPr="0061336D" w:rsidRDefault="00123AC7" w:rsidP="00CC0E46">
            <w:pPr>
              <w:pStyle w:val="ListParagraph"/>
              <w:tabs>
                <w:tab w:val="left" w:pos="331"/>
              </w:tabs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215002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506C35" w:rsidRPr="0061336D"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  <w:tab/>
            </w:r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</w:t>
            </w:r>
            <w:r w:rsidR="00703244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لانتهاء التخفيف</w:t>
            </w:r>
          </w:p>
        </w:tc>
        <w:tc>
          <w:tcPr>
            <w:tcW w:w="3362" w:type="dxa"/>
            <w:gridSpan w:val="3"/>
            <w:vAlign w:val="center"/>
          </w:tcPr>
          <w:p w14:paraId="42E3294B" w14:textId="77777777" w:rsidR="00506C35" w:rsidRPr="0061336D" w:rsidRDefault="00506C35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3346" w:type="dxa"/>
            <w:gridSpan w:val="2"/>
            <w:vAlign w:val="center"/>
          </w:tcPr>
          <w:p w14:paraId="1FB3EB3B" w14:textId="77777777" w:rsidR="00506C35" w:rsidRPr="0061336D" w:rsidRDefault="00506C35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2F2FAF93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31C8A6C0" w14:textId="77777777" w:rsidR="00CC0E46" w:rsidRPr="0061336D" w:rsidRDefault="00123AC7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43601166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</w:t>
            </w:r>
            <w:r w:rsidR="00703244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لإلغاء التخفيف</w:t>
            </w:r>
          </w:p>
        </w:tc>
        <w:tc>
          <w:tcPr>
            <w:tcW w:w="3362" w:type="dxa"/>
            <w:gridSpan w:val="3"/>
            <w:vAlign w:val="center"/>
          </w:tcPr>
          <w:p w14:paraId="79B1DA67" w14:textId="77777777" w:rsidR="00CC0E46" w:rsidRPr="0061336D" w:rsidRDefault="00CC0E46" w:rsidP="00CC0E46">
            <w:pPr>
              <w:pStyle w:val="ListParagraph"/>
              <w:bidi/>
              <w:ind w:left="0" w:right="6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3346" w:type="dxa"/>
            <w:gridSpan w:val="2"/>
            <w:vAlign w:val="center"/>
          </w:tcPr>
          <w:p w14:paraId="3714ACA3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5B327330" w14:textId="77777777" w:rsidTr="00703244">
        <w:trPr>
          <w:trHeight w:val="576"/>
        </w:trPr>
        <w:tc>
          <w:tcPr>
            <w:tcW w:w="3945" w:type="dxa"/>
            <w:gridSpan w:val="2"/>
            <w:vAlign w:val="center"/>
          </w:tcPr>
          <w:p w14:paraId="536F6362" w14:textId="77777777" w:rsidR="00CC0E46" w:rsidRPr="0061336D" w:rsidRDefault="00703244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ب</w:t>
            </w: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  <w:sdt>
              <w:sdtPr>
                <w:rPr>
                  <w:rFonts w:asciiTheme="majorBidi" w:hAnsiTheme="majorBidi" w:cs="Sultan normal" w:hint="cs"/>
                  <w:sz w:val="28"/>
                  <w:szCs w:val="28"/>
                  <w:rtl/>
                  <w:lang w:bidi="ar-KW"/>
                </w:rPr>
                <w:id w:val="-1217668188"/>
                <w:placeholder>
                  <w:docPart w:val="DefaultPlaceholder_-1854013437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3775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79" w:type="dxa"/>
            <w:gridSpan w:val="2"/>
            <w:vAlign w:val="center"/>
          </w:tcPr>
          <w:p w14:paraId="73447D4A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3346" w:type="dxa"/>
            <w:gridSpan w:val="2"/>
            <w:vAlign w:val="center"/>
          </w:tcPr>
          <w:p w14:paraId="25878628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2B2CDCCC" w14:textId="77777777" w:rsidTr="00CC0E46">
        <w:trPr>
          <w:trHeight w:val="576"/>
        </w:trPr>
        <w:tc>
          <w:tcPr>
            <w:tcW w:w="5303" w:type="dxa"/>
            <w:gridSpan w:val="3"/>
            <w:vAlign w:val="center"/>
          </w:tcPr>
          <w:p w14:paraId="3979DD4B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32B4C75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2247" w:type="dxa"/>
            <w:vAlign w:val="center"/>
          </w:tcPr>
          <w:p w14:paraId="7F20DF8B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</w:tbl>
    <w:p w14:paraId="731F36FA" w14:textId="77777777" w:rsidR="00CC0E46" w:rsidRPr="0061336D" w:rsidRDefault="00CC0E46" w:rsidP="00CC0E46">
      <w:pPr>
        <w:pStyle w:val="ListParagraph"/>
        <w:bidi/>
        <w:spacing w:after="0"/>
        <w:rPr>
          <w:rFonts w:asciiTheme="majorBidi" w:hAnsiTheme="majorBidi" w:cs="Sultan normal"/>
          <w:b/>
          <w:bCs/>
          <w:sz w:val="28"/>
          <w:szCs w:val="28"/>
          <w:rtl/>
          <w:lang w:bidi="ar-KW"/>
        </w:rPr>
      </w:pPr>
      <w:r w:rsidRPr="0061336D">
        <w:rPr>
          <w:rFonts w:asciiTheme="majorBidi" w:hAnsiTheme="majorBidi" w:cs="Sultan normal" w:hint="cs"/>
          <w:b/>
          <w:bCs/>
          <w:sz w:val="28"/>
          <w:szCs w:val="28"/>
          <w:rtl/>
          <w:lang w:bidi="ar-KW"/>
        </w:rPr>
        <w:t>توقيع الموظف / الموظفة:</w:t>
      </w:r>
    </w:p>
    <w:p w14:paraId="0F8D0FDB" w14:textId="77777777" w:rsidR="00CC0E46" w:rsidRDefault="00CC0E46" w:rsidP="00CC0E46">
      <w:pPr>
        <w:pStyle w:val="ListParagraph"/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31A601ED" w14:textId="77777777" w:rsidR="00703244" w:rsidRDefault="00703244" w:rsidP="00703244">
      <w:pPr>
        <w:pStyle w:val="ListParagraph"/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48A4B1DF" w14:textId="77777777" w:rsidR="00703244" w:rsidRPr="0061336D" w:rsidRDefault="00703244" w:rsidP="00703244">
      <w:pPr>
        <w:pStyle w:val="ListParagraph"/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tbl>
      <w:tblPr>
        <w:tblStyle w:val="TableGrid"/>
        <w:bidiVisual/>
        <w:tblW w:w="0" w:type="auto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52"/>
        <w:gridCol w:w="3639"/>
      </w:tblGrid>
      <w:tr w:rsidR="00CC0E46" w:rsidRPr="0061336D" w14:paraId="6A01B0FC" w14:textId="77777777" w:rsidTr="00CC0E46">
        <w:tc>
          <w:tcPr>
            <w:tcW w:w="3367" w:type="dxa"/>
          </w:tcPr>
          <w:p w14:paraId="71488A81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المسؤول المباشر</w:t>
            </w:r>
          </w:p>
        </w:tc>
        <w:tc>
          <w:tcPr>
            <w:tcW w:w="3352" w:type="dxa"/>
          </w:tcPr>
          <w:p w14:paraId="06F6768B" w14:textId="77777777" w:rsidR="00CC0E46" w:rsidRPr="0061336D" w:rsidRDefault="00CC0E46" w:rsidP="00CC0E46">
            <w:pPr>
              <w:pStyle w:val="ListParagraph"/>
              <w:bidi/>
              <w:ind w:left="0"/>
              <w:jc w:val="center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مدير الإدارة</w:t>
            </w:r>
          </w:p>
        </w:tc>
        <w:tc>
          <w:tcPr>
            <w:tcW w:w="3639" w:type="dxa"/>
          </w:tcPr>
          <w:p w14:paraId="382E79C1" w14:textId="77777777" w:rsidR="00CC0E46" w:rsidRPr="0061336D" w:rsidRDefault="00CC0E46" w:rsidP="00CC0E46">
            <w:pPr>
              <w:pStyle w:val="ListParagraph"/>
              <w:bidi/>
              <w:ind w:left="0"/>
              <w:jc w:val="right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اعتماد وكيل القطاع</w:t>
            </w:r>
          </w:p>
        </w:tc>
      </w:tr>
    </w:tbl>
    <w:p w14:paraId="5DEFA583" w14:textId="77777777" w:rsidR="00CC0E46" w:rsidRDefault="00CC0E46" w:rsidP="0061336D">
      <w:pPr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p w14:paraId="4DAD76FE" w14:textId="77777777" w:rsidR="00703244" w:rsidRDefault="00703244" w:rsidP="00703244">
      <w:pPr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p w14:paraId="12BAD767" w14:textId="77777777" w:rsidR="00703244" w:rsidRPr="0061336D" w:rsidRDefault="00703244" w:rsidP="00703244">
      <w:pPr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24E637D4" w14:textId="77777777" w:rsidR="0061336D" w:rsidRDefault="0061336D" w:rsidP="00672622">
      <w:pPr>
        <w:bidi/>
        <w:spacing w:after="0"/>
        <w:ind w:left="90"/>
        <w:rPr>
          <w:rFonts w:asciiTheme="majorBidi" w:hAnsiTheme="majorBidi" w:cs="Sultan normal"/>
          <w:b/>
          <w:bCs/>
          <w:sz w:val="24"/>
          <w:szCs w:val="24"/>
          <w:rtl/>
          <w:lang w:bidi="ar-KW"/>
        </w:rPr>
      </w:pP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خاص بقسم الد</w:t>
      </w:r>
      <w:r w:rsidR="00903A34"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وا</w:t>
      </w: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م:</w:t>
      </w:r>
    </w:p>
    <w:p w14:paraId="2EF87657" w14:textId="77777777" w:rsidR="00703244" w:rsidRPr="00703244" w:rsidRDefault="00703244" w:rsidP="00703244">
      <w:pPr>
        <w:bidi/>
        <w:spacing w:after="0"/>
        <w:rPr>
          <w:rFonts w:asciiTheme="majorBidi" w:hAnsiTheme="majorBidi" w:cs="Sultan normal"/>
          <w:b/>
          <w:bCs/>
          <w:sz w:val="10"/>
          <w:szCs w:val="10"/>
          <w:rtl/>
          <w:lang w:bidi="ar-KW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336D" w:rsidRPr="0061336D" w14:paraId="716FD4C3" w14:textId="77777777" w:rsidTr="00703244">
        <w:trPr>
          <w:trHeight w:val="1205"/>
        </w:trPr>
        <w:tc>
          <w:tcPr>
            <w:tcW w:w="5395" w:type="dxa"/>
          </w:tcPr>
          <w:p w14:paraId="0CE0B589" w14:textId="77777777" w:rsidR="0061336D" w:rsidRPr="00903A34" w:rsidRDefault="0061336D" w:rsidP="0061336D">
            <w:pPr>
              <w:bidi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ملاحظات قسم الدوام:</w:t>
            </w:r>
          </w:p>
        </w:tc>
        <w:tc>
          <w:tcPr>
            <w:tcW w:w="5395" w:type="dxa"/>
          </w:tcPr>
          <w:p w14:paraId="23A0F8A7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</w:tr>
      <w:tr w:rsidR="0061336D" w:rsidRPr="0061336D" w14:paraId="4D7A154A" w14:textId="77777777" w:rsidTr="00703244">
        <w:trPr>
          <w:trHeight w:val="810"/>
        </w:trPr>
        <w:tc>
          <w:tcPr>
            <w:tcW w:w="5395" w:type="dxa"/>
          </w:tcPr>
          <w:p w14:paraId="6A424296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  <w:tc>
          <w:tcPr>
            <w:tcW w:w="5395" w:type="dxa"/>
          </w:tcPr>
          <w:p w14:paraId="0B01572D" w14:textId="77777777" w:rsidR="0061336D" w:rsidRPr="00903A34" w:rsidRDefault="0061336D" w:rsidP="0061336D">
            <w:pPr>
              <w:bidi/>
              <w:jc w:val="right"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توقيع موظف قسم الدوام</w:t>
            </w:r>
          </w:p>
        </w:tc>
      </w:tr>
    </w:tbl>
    <w:p w14:paraId="5F8F9DB5" w14:textId="77777777" w:rsidR="0061336D" w:rsidRDefault="002E72B0" w:rsidP="002E72B0">
      <w:pPr>
        <w:bidi/>
        <w:spacing w:after="0"/>
        <w:rPr>
          <w:rFonts w:asciiTheme="majorBidi" w:hAnsiTheme="majorBidi" w:cs="Sultan normal"/>
          <w:color w:val="1F4E79" w:themeColor="accent5" w:themeShade="80"/>
          <w:sz w:val="28"/>
          <w:szCs w:val="28"/>
          <w:rtl/>
          <w:lang w:bidi="ar-KW"/>
        </w:rPr>
      </w:pPr>
      <w:r w:rsidRPr="002E72B0">
        <w:rPr>
          <w:rFonts w:asciiTheme="majorBidi" w:hAnsiTheme="majorBidi" w:cs="Sultan normal" w:hint="cs"/>
          <w:color w:val="1F4E79" w:themeColor="accent5" w:themeShade="80"/>
          <w:sz w:val="28"/>
          <w:szCs w:val="28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3A22330" w14:textId="77777777" w:rsidR="002E72B0" w:rsidRPr="00903A34" w:rsidRDefault="002E72B0" w:rsidP="00672622">
      <w:pPr>
        <w:bidi/>
        <w:spacing w:after="0"/>
        <w:ind w:left="90"/>
        <w:rPr>
          <w:rFonts w:asciiTheme="majorBidi" w:hAnsiTheme="majorBidi" w:cs="Sultan normal"/>
          <w:sz w:val="20"/>
          <w:szCs w:val="20"/>
          <w:rtl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ملاحظات:</w:t>
      </w:r>
    </w:p>
    <w:p w14:paraId="1E2CBAA3" w14:textId="77777777" w:rsidR="002E72B0" w:rsidRPr="00903A34" w:rsidRDefault="002E72B0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ضرورة تعبئة جميع البيانات أعلاه بشكل صحيح وإرسال النموذج فقط بالتراسل الالكتروني.</w:t>
      </w:r>
    </w:p>
    <w:p w14:paraId="3500BCA8" w14:textId="77777777" w:rsidR="0061336D" w:rsidRDefault="00703244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يتم </w:t>
      </w:r>
      <w:r w:rsidR="001072A2">
        <w:rPr>
          <w:rFonts w:asciiTheme="majorBidi" w:hAnsiTheme="majorBidi" w:cs="Sultan normal" w:hint="cs"/>
          <w:sz w:val="20"/>
          <w:szCs w:val="20"/>
          <w:rtl/>
          <w:lang w:bidi="ar-KW"/>
        </w:rPr>
        <w:t>إ</w:t>
      </w:r>
      <w:r>
        <w:rPr>
          <w:rFonts w:asciiTheme="majorBidi" w:hAnsiTheme="majorBidi" w:cs="Sultan normal" w:hint="cs"/>
          <w:sz w:val="20"/>
          <w:szCs w:val="20"/>
          <w:rtl/>
          <w:lang w:bidi="ar-KW"/>
        </w:rPr>
        <w:t>غل</w:t>
      </w:r>
      <w:r w:rsidR="001072A2">
        <w:rPr>
          <w:rFonts w:asciiTheme="majorBidi" w:hAnsiTheme="majorBidi" w:cs="Sultan normal" w:hint="cs"/>
          <w:sz w:val="20"/>
          <w:szCs w:val="20"/>
          <w:rtl/>
          <w:lang w:bidi="ar-KW"/>
        </w:rPr>
        <w:t>ا</w:t>
      </w:r>
      <w:r>
        <w:rPr>
          <w:rFonts w:asciiTheme="majorBidi" w:hAnsiTheme="majorBidi" w:cs="Sultan normal" w:hint="cs"/>
          <w:sz w:val="20"/>
          <w:szCs w:val="20"/>
          <w:rtl/>
          <w:lang w:bidi="ar-KW"/>
        </w:rPr>
        <w:t>ق شاشة ربط الموظفين تلقائياً بعد تقييم الموظف.</w:t>
      </w:r>
    </w:p>
    <w:p w14:paraId="785250C5" w14:textId="77777777" w:rsidR="00703244" w:rsidRPr="00903A34" w:rsidRDefault="00703244" w:rsidP="0070324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rtl/>
          <w:lang w:bidi="ar-KW"/>
        </w:rPr>
      </w:pPr>
      <w:r>
        <w:rPr>
          <w:rFonts w:asciiTheme="majorBidi" w:hAnsiTheme="majorBidi" w:cs="Sultan normal" w:hint="cs"/>
          <w:sz w:val="20"/>
          <w:szCs w:val="20"/>
          <w:rtl/>
          <w:lang w:bidi="ar-KW"/>
        </w:rPr>
        <w:t>ينتهي تخفيف ساعات العمل للموظفة المرضعة قبل اكتمال عمر الطفل (سنتين) بيوم.</w:t>
      </w:r>
    </w:p>
    <w:sectPr w:rsidR="00703244" w:rsidRPr="00903A34" w:rsidSect="00B36293">
      <w:headerReference w:type="default" r:id="rId7"/>
      <w:pgSz w:w="12240" w:h="15840" w:code="1"/>
      <w:pgMar w:top="720" w:right="720" w:bottom="720" w:left="720" w:header="90" w:footer="720" w:gutter="0"/>
      <w:pgBorders w:offsetFrom="page">
        <w:top w:val="double" w:sz="4" w:space="24" w:color="1F4E79" w:themeColor="accent5" w:themeShade="80"/>
        <w:left w:val="double" w:sz="4" w:space="24" w:color="1F4E79" w:themeColor="accent5" w:themeShade="80"/>
        <w:bottom w:val="double" w:sz="4" w:space="24" w:color="1F4E79" w:themeColor="accent5" w:themeShade="80"/>
        <w:right w:val="double" w:sz="4" w:space="24" w:color="1F4E79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62E5" w14:textId="77777777" w:rsidR="00123AC7" w:rsidRDefault="00123AC7" w:rsidP="00B36293">
      <w:pPr>
        <w:spacing w:after="0" w:line="240" w:lineRule="auto"/>
      </w:pPr>
      <w:r>
        <w:separator/>
      </w:r>
    </w:p>
  </w:endnote>
  <w:endnote w:type="continuationSeparator" w:id="0">
    <w:p w14:paraId="480E1D48" w14:textId="77777777" w:rsidR="00123AC7" w:rsidRDefault="00123AC7" w:rsidP="00B3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C457" w14:textId="77777777" w:rsidR="00123AC7" w:rsidRDefault="00123AC7" w:rsidP="00B36293">
      <w:pPr>
        <w:spacing w:after="0" w:line="240" w:lineRule="auto"/>
      </w:pPr>
      <w:r>
        <w:separator/>
      </w:r>
    </w:p>
  </w:footnote>
  <w:footnote w:type="continuationSeparator" w:id="0">
    <w:p w14:paraId="76D7D539" w14:textId="77777777" w:rsidR="00123AC7" w:rsidRDefault="00123AC7" w:rsidP="00B3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2F89" w14:textId="5D314D18" w:rsidR="00B36293" w:rsidRDefault="00B36293" w:rsidP="00B36293">
    <w:pPr>
      <w:pStyle w:val="Header"/>
      <w:tabs>
        <w:tab w:val="clear" w:pos="4680"/>
        <w:tab w:val="center" w:pos="5760"/>
      </w:tabs>
    </w:pPr>
  </w:p>
  <w:p w14:paraId="0539701D" w14:textId="47677B84" w:rsidR="00B36293" w:rsidRDefault="00B36293">
    <w:pPr>
      <w:pStyle w:val="Header"/>
    </w:pPr>
    <w:r>
      <w:rPr>
        <w:rFonts w:asciiTheme="majorBidi" w:hAnsiTheme="majorBidi" w:cs="Sultan bold"/>
        <w:noProof/>
        <w:sz w:val="32"/>
        <w:szCs w:val="32"/>
        <w:rtl/>
        <w:lang w:val="ar-KW" w:bidi="ar-KW"/>
      </w:rPr>
      <w:drawing>
        <wp:anchor distT="0" distB="0" distL="114300" distR="114300" simplePos="0" relativeHeight="251659264" behindDoc="1" locked="0" layoutInCell="1" allowOverlap="1" wp14:anchorId="6BC37787" wp14:editId="02DB3CE1">
          <wp:simplePos x="0" y="0"/>
          <wp:positionH relativeFrom="margin">
            <wp:posOffset>4724401</wp:posOffset>
          </wp:positionH>
          <wp:positionV relativeFrom="paragraph">
            <wp:posOffset>95885</wp:posOffset>
          </wp:positionV>
          <wp:extent cx="2249170" cy="657225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68633" name="Picture 14322686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711"/>
    <w:multiLevelType w:val="hybridMultilevel"/>
    <w:tmpl w:val="4DD4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0189"/>
    <w:multiLevelType w:val="hybridMultilevel"/>
    <w:tmpl w:val="2084C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AB"/>
    <w:rsid w:val="000B225C"/>
    <w:rsid w:val="001072A2"/>
    <w:rsid w:val="00123AC7"/>
    <w:rsid w:val="002868C1"/>
    <w:rsid w:val="002E72B0"/>
    <w:rsid w:val="004177AB"/>
    <w:rsid w:val="00506C35"/>
    <w:rsid w:val="0061336D"/>
    <w:rsid w:val="00672622"/>
    <w:rsid w:val="00696C6A"/>
    <w:rsid w:val="00703244"/>
    <w:rsid w:val="007F7372"/>
    <w:rsid w:val="00815082"/>
    <w:rsid w:val="00883E32"/>
    <w:rsid w:val="008A0A68"/>
    <w:rsid w:val="00903A34"/>
    <w:rsid w:val="00B36293"/>
    <w:rsid w:val="00C813FF"/>
    <w:rsid w:val="00CC0E46"/>
    <w:rsid w:val="00DA2865"/>
    <w:rsid w:val="00DB36D5"/>
    <w:rsid w:val="00E87BD6"/>
    <w:rsid w:val="00F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10C04"/>
  <w15:chartTrackingRefBased/>
  <w15:docId w15:val="{FE8EA198-5645-489B-B8FE-F452DE1D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E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93"/>
  </w:style>
  <w:style w:type="paragraph" w:styleId="Footer">
    <w:name w:val="footer"/>
    <w:basedOn w:val="Normal"/>
    <w:link w:val="FooterChar"/>
    <w:uiPriority w:val="99"/>
    <w:unhideWhenUsed/>
    <w:rsid w:val="00B3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9392-16FB-476B-97D0-289C4B176ECF}"/>
      </w:docPartPr>
      <w:docPartBody>
        <w:p w:rsidR="00445BA6" w:rsidRDefault="00445BA6">
          <w:r w:rsidRPr="009377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6"/>
    <w:rsid w:val="002868C1"/>
    <w:rsid w:val="00445BA6"/>
    <w:rsid w:val="00851647"/>
    <w:rsid w:val="008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BA6"/>
  </w:style>
  <w:style w:type="paragraph" w:customStyle="1" w:styleId="E3C46517CBB4423C853EAAB3D6F707DF">
    <w:name w:val="E3C46517CBB4423C853EAAB3D6F707DF"/>
    <w:rsid w:val="0044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 Salem</dc:creator>
  <cp:keywords/>
  <dc:description/>
  <cp:lastModifiedBy>fwmalshehab</cp:lastModifiedBy>
  <cp:revision>8</cp:revision>
  <dcterms:created xsi:type="dcterms:W3CDTF">2025-04-27T08:06:00Z</dcterms:created>
  <dcterms:modified xsi:type="dcterms:W3CDTF">2025-07-13T09:43:00Z</dcterms:modified>
</cp:coreProperties>
</file>